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8310D8" w:rsidRPr="00312FD8" w:rsidRDefault="008310D8" w:rsidP="0043547F">
      <w:pPr>
        <w:pStyle w:val="Heading3"/>
        <w:spacing w:before="0"/>
        <w:ind w:left="0"/>
        <w:jc w:val="center"/>
        <w:rPr>
          <w:sz w:val="24"/>
          <w:szCs w:val="24"/>
        </w:rPr>
      </w:pPr>
      <w:bookmarkStart w:id="0" w:name="_TOC_250007"/>
      <w:r w:rsidRPr="0043547F">
        <w:rPr>
          <w:color w:val="F15F48"/>
          <w:w w:val="105"/>
          <w:szCs w:val="24"/>
        </w:rPr>
        <w:t>ЧТО</w:t>
      </w:r>
      <w:r w:rsidRPr="0043547F">
        <w:rPr>
          <w:color w:val="F15F48"/>
          <w:spacing w:val="45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ТАКОЕ</w:t>
      </w:r>
      <w:r w:rsidRPr="0043547F">
        <w:rPr>
          <w:color w:val="F15F48"/>
          <w:spacing w:val="45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АУТОДЕСТРУКТИВНОЕ</w:t>
      </w:r>
      <w:r w:rsidRPr="0043547F">
        <w:rPr>
          <w:color w:val="F15F48"/>
          <w:spacing w:val="45"/>
          <w:w w:val="105"/>
          <w:szCs w:val="24"/>
        </w:rPr>
        <w:t xml:space="preserve"> </w:t>
      </w:r>
      <w:bookmarkEnd w:id="0"/>
      <w:r w:rsidRPr="0043547F">
        <w:rPr>
          <w:color w:val="F15F48"/>
          <w:w w:val="105"/>
          <w:szCs w:val="24"/>
        </w:rPr>
        <w:t>ПОВЕДЕНИЕ?</w:t>
      </w:r>
    </w:p>
    <w:p w:rsidR="008310D8" w:rsidRPr="00312FD8" w:rsidRDefault="008310D8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Аутодеструктивное поведение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определяют как намеренное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причинение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вреда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совершение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действий,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имеют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негативные последствия для индивида. К ним наиболее часто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относят самоубийство, суицидальные попытки и самоповреждение.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Любая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форма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аутоагрессии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требует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терапевтического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подхода.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Самоубийство (суицид)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 намеренное, осознанное лишение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жизни.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Суицидальное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поведение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детей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подростков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нести в себе как черты манипулятивности, так и реальное желание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покончить с собой. Суицидальное поведение включает в себя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суицидальные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попытки,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угрозы,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мысли,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высказывания.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 xml:space="preserve">Суицидальная попытка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(синонимы: парасуицид, незавершенный суицид, умышленное самоповреждение и др.) — это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любое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умышленное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причинению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вреда,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которое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той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иной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причине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привело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смертельному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исходу.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Даже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 случае полного отсутствия мотивов смерти суицидальные акты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могут носить тяжелые последствия вследствие недоучета ребенком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(подростком) обстоятельств, незнания летальности определенных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средств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(медикаменты,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химикаты).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Самоповреждение</w:t>
      </w:r>
      <w:r w:rsidRPr="00312FD8">
        <w:rPr>
          <w:rFonts w:ascii="Sitka Display" w:hAnsi="Sitka Display"/>
          <w:b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сами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подростки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часто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называют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селфхарм</w:t>
      </w:r>
      <w:r w:rsidRPr="00312FD8">
        <w:rPr>
          <w:rFonts w:ascii="Sitka Display" w:hAnsi="Sitka Display"/>
          <w:b/>
          <w:color w:val="231F20"/>
          <w:spacing w:val="-6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(от англ. self-harm). Этот термин можно встретить и в специ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альной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англоязычной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литературе.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Под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этим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явлением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понимается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преднамеренное повреждение своего тела. К типичным формам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самоповреждения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обычно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относят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порезы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расцарапывание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кожи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 помощи острых предметов, а также ожоги. Однако в специ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альной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литературе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можно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встретить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менее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очевидные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действия,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которые тоже относят к самоповреждению. Например, намеренные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переохлаждения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тела,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лишение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сна,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употребление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токсических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веществ,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изнурение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тренировках,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некоторых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случаях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попытки изменения своей внешности и татуирование тела, а также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различные виды рискованного поведения: намеренное ввязывание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драки,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увлеченность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опасными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видами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спорта,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промискуитетные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(беспорядочные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половые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контакты)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отношения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д.</w:t>
      </w:r>
    </w:p>
    <w:p w:rsidR="008310D8" w:rsidRPr="0043547F" w:rsidRDefault="008310D8" w:rsidP="0043547F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Примеры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являться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признаками</w:t>
      </w:r>
      <w:r w:rsidRPr="00312FD8">
        <w:rPr>
          <w:rFonts w:ascii="Sitka Display" w:hAnsi="Sitka Display"/>
          <w:b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риска</w:t>
      </w:r>
      <w:r w:rsidR="0043547F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развития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аутодеструктивного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(самоповреждающего)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поведения: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самообвиняющие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реакции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ситуации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неудач;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оглашение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обременительного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общества;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импульсивность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черта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характера;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12"/>
          <w:w w:val="120"/>
          <w:sz w:val="24"/>
          <w:szCs w:val="24"/>
        </w:rPr>
        <w:t xml:space="preserve">исключенность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из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2"/>
          <w:w w:val="120"/>
          <w:sz w:val="24"/>
          <w:szCs w:val="24"/>
        </w:rPr>
        <w:t xml:space="preserve">социальных </w:t>
      </w:r>
      <w:r w:rsidRPr="00312FD8">
        <w:rPr>
          <w:rFonts w:ascii="Sitka Display" w:hAnsi="Sitka Display"/>
          <w:color w:val="231F20"/>
          <w:spacing w:val="11"/>
          <w:w w:val="120"/>
          <w:sz w:val="24"/>
          <w:szCs w:val="24"/>
        </w:rPr>
        <w:t xml:space="preserve">групп, </w:t>
      </w:r>
      <w:r w:rsidRPr="00312FD8">
        <w:rPr>
          <w:rFonts w:ascii="Sitka Display" w:hAnsi="Sitka Display"/>
          <w:color w:val="231F20"/>
          <w:spacing w:val="12"/>
          <w:w w:val="120"/>
          <w:sz w:val="24"/>
          <w:szCs w:val="24"/>
        </w:rPr>
        <w:t>переживание</w:t>
      </w:r>
      <w:r w:rsidRPr="00312FD8">
        <w:rPr>
          <w:rFonts w:ascii="Sitka Display" w:hAnsi="Sitka Display"/>
          <w:color w:val="231F20"/>
          <w:spacing w:val="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социального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поражения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личного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унижения;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выражение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принятия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суицида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способа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решения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проблем;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тотальная</w:t>
      </w:r>
      <w:r w:rsidRPr="00312FD8">
        <w:rPr>
          <w:rFonts w:ascii="Sitka Display" w:hAnsi="Sitka Display"/>
          <w:color w:val="231F20"/>
          <w:spacing w:val="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безрадостность;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изменение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привычек,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например,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несоблюдение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правил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личной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гигиены,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ухода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внешностью;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«приведение дел в порядок» (урегулирование конфликтов,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письма к родственникам и друзьям, раздаривание личных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вещей);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выбор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тем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разговора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чтения,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связанных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смертью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убийствами;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lastRenderedPageBreak/>
        <w:t>значительное снижение социальной активности, избегание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связей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ближними.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Кроме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того,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существует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угроза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склонения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несовершеннолетнего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 суицидальному поведению со стороны третьих лиц. Это может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быть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спонтанным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актом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сверстников,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быть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субкультурой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суицидальной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направленности.</w:t>
      </w:r>
    </w:p>
    <w:p w:rsidR="008310D8" w:rsidRPr="00312FD8" w:rsidRDefault="008310D8" w:rsidP="00312FD8">
      <w:pPr>
        <w:spacing w:after="0"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 xml:space="preserve">К обстоятельствам, которые могут указывать на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вовлечение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подростка</w:t>
      </w:r>
      <w:r w:rsidRPr="00312FD8">
        <w:rPr>
          <w:rFonts w:ascii="Sitka Display" w:hAnsi="Sitka Display"/>
          <w:b/>
          <w:color w:val="231F20"/>
          <w:spacing w:val="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в</w:t>
      </w:r>
      <w:r w:rsidRPr="00312FD8">
        <w:rPr>
          <w:rFonts w:ascii="Sitka Display" w:hAnsi="Sitka Display"/>
          <w:b/>
          <w:color w:val="231F20"/>
          <w:spacing w:val="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суицидальную</w:t>
      </w:r>
      <w:r w:rsidRPr="00312FD8">
        <w:rPr>
          <w:rFonts w:ascii="Sitka Display" w:hAnsi="Sitka Display"/>
          <w:b/>
          <w:color w:val="231F20"/>
          <w:spacing w:val="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субкультуру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,</w:t>
      </w:r>
      <w:r w:rsidRPr="00312FD8">
        <w:rPr>
          <w:rFonts w:ascii="Sitka Display" w:hAnsi="Sitka Display"/>
          <w:color w:val="231F20"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следует</w:t>
      </w:r>
      <w:r w:rsidRPr="00312FD8">
        <w:rPr>
          <w:rFonts w:ascii="Sitka Display" w:hAnsi="Sitka Display"/>
          <w:color w:val="231F20"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отнести: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резкое изменение настроения и поведения, преобладание</w:t>
      </w:r>
      <w:r w:rsidRPr="00312FD8">
        <w:rPr>
          <w:rFonts w:ascii="Sitka Display" w:hAnsi="Sitka Display"/>
          <w:color w:val="231F20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подавленного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состояния;</w:t>
      </w:r>
    </w:p>
    <w:p w:rsidR="00E13848" w:rsidRPr="00312FD8" w:rsidRDefault="008310D8" w:rsidP="00312FD8">
      <w:pPr>
        <w:spacing w:after="0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значительное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время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пребывания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0"/>
          <w:w w:val="115"/>
          <w:sz w:val="24"/>
          <w:szCs w:val="24"/>
        </w:rPr>
        <w:t>информационном</w:t>
      </w:r>
      <w:r w:rsidRPr="00312FD8">
        <w:rPr>
          <w:rFonts w:ascii="Sitka Display" w:hAnsi="Sitka Display"/>
          <w:color w:val="231F20"/>
          <w:spacing w:val="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пространстве (практически все свободное время), пережи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вание тревоги, негативные эмоции при невозможности выхода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сеть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Интернет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даже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короткое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время;</w:t>
      </w:r>
    </w:p>
    <w:p w:rsidR="00E13848" w:rsidRPr="00312FD8" w:rsidRDefault="00E1384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пользование</w:t>
      </w:r>
      <w:r w:rsidRPr="00312FD8">
        <w:rPr>
          <w:rFonts w:ascii="Sitka Display" w:hAnsi="Sitka Display"/>
          <w:color w:val="231F20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социальными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сетями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ночное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время,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следствием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чего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являются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трудности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пробуждении,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усталость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плохая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успеваемость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школе;</w:t>
      </w:r>
    </w:p>
    <w:p w:rsidR="00E13848" w:rsidRPr="00312FD8" w:rsidRDefault="00E1384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сокрытие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взрослых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страниц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сети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Интернет, нежелание ребенка обсуждать новости группы, свои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действия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ней;</w:t>
      </w:r>
    </w:p>
    <w:p w:rsidR="00E13848" w:rsidRPr="00312FD8" w:rsidRDefault="00E1384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ведение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соцсетях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одновременно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нескольких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страниц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под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разными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именами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разной</w:t>
      </w:r>
      <w:r w:rsidRPr="00312FD8">
        <w:rPr>
          <w:rFonts w:ascii="Sitka Display" w:hAnsi="Sitka Display"/>
          <w:color w:val="231F20"/>
          <w:spacing w:val="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половой</w:t>
      </w:r>
      <w:r w:rsidRPr="00312FD8">
        <w:rPr>
          <w:rFonts w:ascii="Sitka Display" w:hAnsi="Sitka Display"/>
          <w:color w:val="231F20"/>
          <w:spacing w:val="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принадлежностью;</w:t>
      </w:r>
    </w:p>
    <w:p w:rsidR="00E13848" w:rsidRPr="00312FD8" w:rsidRDefault="00E1384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выполнение различных заданий и их видеозапись, в том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числе,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связанных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агрессивными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действиями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отношению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животным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другим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людям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самоповреждениями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(порезы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руках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теле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т.д.);</w:t>
      </w:r>
    </w:p>
    <w:p w:rsidR="00E13848" w:rsidRPr="00312FD8" w:rsidRDefault="00E1384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появление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речи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страницах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соцсетей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рисунков,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афоризмов, тегов, связанных с суицидальным поведением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(например,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«Раны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руках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заглушают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душе»,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«Лифты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несут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людей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небеса»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др.).</w:t>
      </w:r>
    </w:p>
    <w:p w:rsidR="003979B5" w:rsidRDefault="003979B5" w:rsidP="00981EAE">
      <w:pPr>
        <w:tabs>
          <w:tab w:val="left" w:pos="2640"/>
          <w:tab w:val="left" w:pos="4155"/>
          <w:tab w:val="center" w:pos="4960"/>
        </w:tabs>
        <w:spacing w:after="0"/>
        <w:rPr>
          <w:color w:val="F15F48"/>
          <w:w w:val="110"/>
          <w:szCs w:val="24"/>
        </w:rPr>
      </w:pPr>
      <w:bookmarkStart w:id="1" w:name="_TOC_250006"/>
    </w:p>
    <w:p w:rsidR="00E13848" w:rsidRPr="0043547F" w:rsidRDefault="00E13848" w:rsidP="0043547F">
      <w:pPr>
        <w:pStyle w:val="Heading3"/>
        <w:spacing w:before="0" w:line="288" w:lineRule="auto"/>
        <w:ind w:left="0"/>
        <w:jc w:val="center"/>
        <w:rPr>
          <w:szCs w:val="24"/>
        </w:rPr>
      </w:pPr>
      <w:r w:rsidRPr="0043547F">
        <w:rPr>
          <w:color w:val="F15F48"/>
          <w:w w:val="110"/>
          <w:szCs w:val="24"/>
        </w:rPr>
        <w:t>ПОЧЕМУ ПОДРОСТКАМ СВОЙСТВЕННЫ</w:t>
      </w:r>
      <w:r w:rsidR="0043547F">
        <w:rPr>
          <w:color w:val="F15F48"/>
          <w:w w:val="110"/>
          <w:szCs w:val="24"/>
        </w:rPr>
        <w:t xml:space="preserve"> </w:t>
      </w:r>
      <w:r w:rsidRPr="0043547F">
        <w:rPr>
          <w:color w:val="F15F48"/>
          <w:spacing w:val="-71"/>
          <w:w w:val="110"/>
          <w:szCs w:val="24"/>
        </w:rPr>
        <w:t xml:space="preserve">  </w:t>
      </w:r>
      <w:r w:rsidRPr="0043547F">
        <w:rPr>
          <w:color w:val="F15F48"/>
          <w:w w:val="105"/>
          <w:szCs w:val="24"/>
        </w:rPr>
        <w:t>АУТОДЕСТРУКТИВНЫЕ</w:t>
      </w:r>
      <w:r w:rsidRPr="0043547F">
        <w:rPr>
          <w:color w:val="F15F48"/>
          <w:spacing w:val="40"/>
          <w:w w:val="105"/>
          <w:szCs w:val="24"/>
        </w:rPr>
        <w:t xml:space="preserve"> </w:t>
      </w:r>
      <w:bookmarkEnd w:id="1"/>
      <w:r w:rsidRPr="0043547F">
        <w:rPr>
          <w:color w:val="F15F48"/>
          <w:w w:val="105"/>
          <w:szCs w:val="24"/>
        </w:rPr>
        <w:t>ПРОЯВЛЕНИЯ?</w:t>
      </w:r>
    </w:p>
    <w:p w:rsidR="00E13848" w:rsidRPr="00312FD8" w:rsidRDefault="00E13848" w:rsidP="00312FD8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Часть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подростков,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попробовав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самоповреждающие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действия,</w:t>
      </w:r>
      <w:r w:rsidRPr="00312FD8">
        <w:rPr>
          <w:rFonts w:ascii="Sitka Display" w:hAnsi="Sitka Display"/>
          <w:color w:val="231F20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все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повторяют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дальнейшем,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справляясь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нервным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напряжением какими-то другими способами. Или, возможно, решается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проблема, которая выступала источником стресса (например,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подросток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переживал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из-за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экзаменов,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после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них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состояние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стабилизировалось). Но для какой-то части подростков само-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повреждения остается преимущественным способом на время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заглушить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переживания.</w:t>
      </w:r>
    </w:p>
    <w:p w:rsidR="00E13848" w:rsidRPr="00312FD8" w:rsidRDefault="00E13848" w:rsidP="00312FD8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Чтобы понять физиологический механизм действия само-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повреждения, давайте вспомним, что люди часто используют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 очень здоровые способы преодоления негативных переж</w:t>
      </w:r>
      <w:r w:rsidR="0043547F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ваний.</w:t>
      </w:r>
      <w:r w:rsidRPr="00312FD8">
        <w:rPr>
          <w:rFonts w:ascii="Sitka Display" w:hAnsi="Sitka Display"/>
          <w:color w:val="231F20"/>
          <w:spacing w:val="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Например,</w:t>
      </w:r>
      <w:r w:rsidRPr="00312FD8">
        <w:rPr>
          <w:rFonts w:ascii="Sitka Display" w:hAnsi="Sitka Display"/>
          <w:color w:val="231F20"/>
          <w:spacing w:val="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алкоголь</w:t>
      </w:r>
      <w:r w:rsidRPr="00312FD8">
        <w:rPr>
          <w:rFonts w:ascii="Sitka Display" w:hAnsi="Sitka Display"/>
          <w:color w:val="231F20"/>
          <w:spacing w:val="1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нередко</w:t>
      </w:r>
      <w:r w:rsidRPr="00312FD8">
        <w:rPr>
          <w:rFonts w:ascii="Sitka Display" w:hAnsi="Sitka Display"/>
          <w:color w:val="231F20"/>
          <w:spacing w:val="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используется</w:t>
      </w:r>
      <w:r w:rsidRPr="00312FD8">
        <w:rPr>
          <w:rFonts w:ascii="Sitka Display" w:hAnsi="Sitka Display"/>
          <w:color w:val="231F20"/>
          <w:spacing w:val="1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способ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 преодоления  стресса  в  моменты  жизненных  трудностей.  Так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 некоторые подростки обнаруживают, что острая физическая боль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может отвлекать от боли душевной. Доставляя себе физическую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боль,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человек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получает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два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результата.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Во-первых,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чувствует,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контролирует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момент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причину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наступления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боли.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снижает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чувство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неопределенности,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которое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лежит в основе чувства любого психологического дискомфорта.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Во-вторых, человек ожидает снижения физической боли через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некоторое время, а вместе с ней — и снижение эмоциональной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боли. Дело в том, что при физической и эмоциональной боли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активируются примерно одни и те же отделы мозга. Физическая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провоцирует  выброс  в  мозг  обезболивающих  гормонов,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первую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очередь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эндорфинов.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Таким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образом,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когда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физическая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 проходит, она отчасти проходит вместе с эмоциональной: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временно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ослабнуть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депрессивное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состояние,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чувство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вины,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ощущение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тревоги,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стресс,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мучительные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воспоминания.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Однако после затухания физической боли и прекращения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действия эндорфинов эмоциональные страдания возвращаются,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 влечет за собой необходимость повторять самоповреждение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вновь и вновь, постепенно увеличивая тяжесть повреждений.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 временем самоповреждение часто превращается в привычку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(что</w:t>
      </w:r>
      <w:r w:rsidRPr="00312FD8">
        <w:rPr>
          <w:rFonts w:ascii="Sitka Display" w:hAnsi="Sitka Display"/>
          <w:color w:val="231F20"/>
          <w:spacing w:val="-1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каком-то</w:t>
      </w:r>
      <w:r w:rsidRPr="00312FD8">
        <w:rPr>
          <w:rFonts w:ascii="Sitka Display" w:hAnsi="Sitka Display"/>
          <w:color w:val="231F20"/>
          <w:spacing w:val="-1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смысле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«роднит»</w:t>
      </w:r>
      <w:r w:rsidRPr="00312FD8">
        <w:rPr>
          <w:rFonts w:ascii="Sitka Display" w:hAnsi="Sitka Display"/>
          <w:color w:val="231F20"/>
          <w:spacing w:val="-1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зависимым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поведением,</w:t>
      </w:r>
      <w:r w:rsidRPr="00312FD8">
        <w:rPr>
          <w:rFonts w:ascii="Sitka Display" w:hAnsi="Sitka Display"/>
          <w:color w:val="231F20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где объектом аддикции выступают собственные (эндогенные)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эндорфины).</w:t>
      </w:r>
    </w:p>
    <w:p w:rsidR="00E13848" w:rsidRPr="00312FD8" w:rsidRDefault="00E13848" w:rsidP="00312FD8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</w:p>
    <w:p w:rsidR="00E13848" w:rsidRPr="00312FD8" w:rsidRDefault="00E13848" w:rsidP="00312FD8">
      <w:pPr>
        <w:spacing w:after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noProof/>
          <w:sz w:val="24"/>
          <w:szCs w:val="24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2228850</wp:posOffset>
            </wp:positionH>
            <wp:positionV relativeFrom="paragraph">
              <wp:posOffset>41910</wp:posOffset>
            </wp:positionV>
            <wp:extent cx="2657475" cy="1857375"/>
            <wp:effectExtent l="19050" t="0" r="9525" b="0"/>
            <wp:wrapTopAndBottom/>
            <wp:docPr id="7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sectPr w:rsidR="003979B5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ADA" w:rsidRDefault="002C7ADA" w:rsidP="00D90B3B">
      <w:pPr>
        <w:spacing w:after="0" w:line="240" w:lineRule="auto"/>
      </w:pPr>
      <w:r>
        <w:separator/>
      </w:r>
    </w:p>
  </w:endnote>
  <w:endnote w:type="continuationSeparator" w:id="1">
    <w:p w:rsidR="002C7ADA" w:rsidRDefault="002C7ADA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ADA" w:rsidRDefault="002C7ADA" w:rsidP="00D90B3B">
      <w:pPr>
        <w:spacing w:after="0" w:line="240" w:lineRule="auto"/>
      </w:pPr>
      <w:r>
        <w:separator/>
      </w:r>
    </w:p>
  </w:footnote>
  <w:footnote w:type="continuationSeparator" w:id="1">
    <w:p w:rsidR="002C7ADA" w:rsidRDefault="002C7ADA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C7ADA"/>
    <w:rsid w:val="002D6460"/>
    <w:rsid w:val="002F7CEC"/>
    <w:rsid w:val="00312FD8"/>
    <w:rsid w:val="003979B5"/>
    <w:rsid w:val="003D7639"/>
    <w:rsid w:val="0043547F"/>
    <w:rsid w:val="00456B3C"/>
    <w:rsid w:val="00497DC4"/>
    <w:rsid w:val="00537034"/>
    <w:rsid w:val="0057750E"/>
    <w:rsid w:val="00774E54"/>
    <w:rsid w:val="008310D8"/>
    <w:rsid w:val="008C1B97"/>
    <w:rsid w:val="00981EAE"/>
    <w:rsid w:val="00A976B9"/>
    <w:rsid w:val="00B274B8"/>
    <w:rsid w:val="00CD58FC"/>
    <w:rsid w:val="00D90B3B"/>
    <w:rsid w:val="00E13848"/>
    <w:rsid w:val="00E7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2022-12-20T09:15:00Z</dcterms:created>
  <dcterms:modified xsi:type="dcterms:W3CDTF">2022-12-20T10:53:00Z</dcterms:modified>
</cp:coreProperties>
</file>